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6B" w:rsidRPr="008D0F6B" w:rsidRDefault="008D0F6B" w:rsidP="008D0F6B">
      <w:pPr>
        <w:pStyle w:val="NormaleWeb"/>
        <w:jc w:val="both"/>
        <w:rPr>
          <w:sz w:val="28"/>
          <w:szCs w:val="28"/>
        </w:rPr>
      </w:pPr>
      <w:r w:rsidRPr="008D0F6B">
        <w:rPr>
          <w:sz w:val="28"/>
          <w:szCs w:val="28"/>
        </w:rPr>
        <w:fldChar w:fldCharType="begin"/>
      </w:r>
      <w:r w:rsidRPr="008D0F6B">
        <w:rPr>
          <w:sz w:val="28"/>
          <w:szCs w:val="28"/>
        </w:rPr>
        <w:instrText>HYPERLINK "http://www.theroyalexchange.com/"</w:instrText>
      </w:r>
      <w:r w:rsidRPr="008D0F6B">
        <w:rPr>
          <w:sz w:val="28"/>
          <w:szCs w:val="28"/>
        </w:rPr>
        <w:fldChar w:fldCharType="separate"/>
      </w:r>
      <w:proofErr w:type="spellStart"/>
      <w:r w:rsidRPr="008D0F6B">
        <w:rPr>
          <w:rStyle w:val="Collegamentoipertestuale"/>
          <w:color w:val="auto"/>
          <w:sz w:val="28"/>
          <w:szCs w:val="28"/>
        </w:rPr>
        <w:t>Royal</w:t>
      </w:r>
      <w:proofErr w:type="spellEnd"/>
      <w:r w:rsidRPr="008D0F6B">
        <w:rPr>
          <w:rStyle w:val="Collegamentoipertestuale"/>
          <w:color w:val="auto"/>
          <w:sz w:val="28"/>
          <w:szCs w:val="28"/>
        </w:rPr>
        <w:t xml:space="preserve"> Exchange</w:t>
      </w:r>
      <w:r w:rsidRPr="008D0F6B">
        <w:rPr>
          <w:sz w:val="28"/>
          <w:szCs w:val="28"/>
        </w:rPr>
        <w:fldChar w:fldCharType="end"/>
      </w:r>
      <w:r w:rsidRPr="008D0F6B">
        <w:rPr>
          <w:sz w:val="28"/>
          <w:szCs w:val="28"/>
        </w:rPr>
        <w:t xml:space="preserve">. San Michele Pater </w:t>
      </w:r>
      <w:proofErr w:type="spellStart"/>
      <w:r w:rsidRPr="008D0F6B">
        <w:rPr>
          <w:sz w:val="28"/>
          <w:szCs w:val="28"/>
        </w:rPr>
        <w:t>Noster-</w:t>
      </w:r>
      <w:proofErr w:type="spellEnd"/>
      <w:r w:rsidRPr="008D0F6B">
        <w:rPr>
          <w:sz w:val="28"/>
          <w:szCs w:val="28"/>
        </w:rPr>
        <w:t xml:space="preserve"> </w:t>
      </w:r>
    </w:p>
    <w:p w:rsidR="008D0F6B" w:rsidRPr="00CA7A63" w:rsidRDefault="008D0F6B" w:rsidP="008D0F6B">
      <w:pPr>
        <w:pStyle w:val="NormaleWeb"/>
        <w:jc w:val="both"/>
        <w:rPr>
          <w:color w:val="FF0000"/>
          <w:sz w:val="28"/>
          <w:szCs w:val="28"/>
        </w:rPr>
      </w:pPr>
      <w:r w:rsidRPr="00CA7A63">
        <w:rPr>
          <w:noProof/>
          <w:color w:val="FF0000"/>
          <w:sz w:val="28"/>
          <w:szCs w:val="28"/>
        </w:rPr>
        <w:drawing>
          <wp:inline distT="0" distB="0" distL="0" distR="0">
            <wp:extent cx="3429000" cy="2571750"/>
            <wp:effectExtent l="19050" t="0" r="0" b="0"/>
            <wp:docPr id="1" name="Immagine 1" descr="http://www.londonita.com/londrablog/wp-content/uploads/2012/04/Royal_Exchan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ndonita.com/londrablog/wp-content/uploads/2012/04/Royal_Exchan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6B" w:rsidRPr="008D0F6B" w:rsidRDefault="008D0F6B" w:rsidP="008D0F6B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8D0F6B">
        <w:rPr>
          <w:rFonts w:ascii="Times New Roman" w:hAnsi="Times New Roman" w:cs="Times New Roman"/>
          <w:sz w:val="28"/>
          <w:szCs w:val="28"/>
        </w:rPr>
        <w:t xml:space="preserve">La prima </w:t>
      </w:r>
      <w:hyperlink r:id="rId6" w:tooltip="borsa di Londra" w:history="1">
        <w:r w:rsidRPr="008D0F6B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Borsa di Londra</w:t>
        </w:r>
      </w:hyperlink>
      <w:r w:rsidRPr="008D0F6B">
        <w:rPr>
          <w:rFonts w:ascii="Times New Roman" w:hAnsi="Times New Roman" w:cs="Times New Roman"/>
          <w:sz w:val="28"/>
          <w:szCs w:val="28"/>
        </w:rPr>
        <w:t xml:space="preserve"> fu fondata, nella</w:t>
      </w:r>
      <w:hyperlink r:id="rId7" w:tooltip="City di Londra" w:history="1">
        <w:r w:rsidRPr="008D0F6B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 xml:space="preserve"> City </w:t>
        </w:r>
        <w:proofErr w:type="spellStart"/>
        <w:r w:rsidRPr="008D0F6B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of</w:t>
        </w:r>
        <w:proofErr w:type="spellEnd"/>
        <w:r w:rsidRPr="008D0F6B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 xml:space="preserve"> Londra</w:t>
        </w:r>
      </w:hyperlink>
      <w:r w:rsidRPr="008D0F6B">
        <w:rPr>
          <w:rFonts w:ascii="Times New Roman" w:hAnsi="Times New Roman" w:cs="Times New Roman"/>
          <w:sz w:val="28"/>
          <w:szCs w:val="28"/>
        </w:rPr>
        <w:t xml:space="preserve">, tra il 1565 e il 1566 da operai fiamminghi sul modello della Borsa di Anversa e venne chiamata </w:t>
      </w:r>
      <w:hyperlink r:id="rId8" w:tooltip="Royal Exchange" w:history="1">
        <w:proofErr w:type="spellStart"/>
        <w:r w:rsidRPr="008D0F6B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Royal</w:t>
        </w:r>
        <w:proofErr w:type="spellEnd"/>
        <w:r w:rsidRPr="008D0F6B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 xml:space="preserve"> Exchange.</w:t>
        </w:r>
      </w:hyperlink>
      <w:r w:rsidRPr="008D0F6B">
        <w:rPr>
          <w:rFonts w:ascii="Times New Roman" w:hAnsi="Times New Roman" w:cs="Times New Roman"/>
          <w:sz w:val="28"/>
          <w:szCs w:val="28"/>
        </w:rPr>
        <w:br/>
        <w:t xml:space="preserve">Il promotore era un ricco mercante inglese, Thomas </w:t>
      </w:r>
      <w:proofErr w:type="spellStart"/>
      <w:r w:rsidRPr="008D0F6B">
        <w:rPr>
          <w:rFonts w:ascii="Times New Roman" w:hAnsi="Times New Roman" w:cs="Times New Roman"/>
          <w:sz w:val="28"/>
          <w:szCs w:val="28"/>
        </w:rPr>
        <w:t>Gresham</w:t>
      </w:r>
      <w:proofErr w:type="spellEnd"/>
      <w:r w:rsidRPr="008D0F6B">
        <w:rPr>
          <w:rFonts w:ascii="Times New Roman" w:hAnsi="Times New Roman" w:cs="Times New Roman"/>
          <w:sz w:val="28"/>
          <w:szCs w:val="28"/>
        </w:rPr>
        <w:t xml:space="preserve"> che, dopo aver viaggiato nelle Fiandre, era diventato consigliere finanziario della corona.</w:t>
      </w:r>
      <w:r w:rsidRPr="008D0F6B">
        <w:rPr>
          <w:rFonts w:ascii="Times New Roman" w:hAnsi="Times New Roman" w:cs="Times New Roman"/>
          <w:sz w:val="28"/>
          <w:szCs w:val="28"/>
        </w:rPr>
        <w:br/>
        <w:t xml:space="preserve">Egli agevolò il commercio tessile a </w:t>
      </w:r>
      <w:hyperlink r:id="rId9" w:tooltip="Londra" w:history="1">
        <w:r w:rsidRPr="008D0F6B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Londra</w:t>
        </w:r>
      </w:hyperlink>
      <w:r w:rsidRPr="008D0F6B">
        <w:rPr>
          <w:rFonts w:ascii="Times New Roman" w:hAnsi="Times New Roman" w:cs="Times New Roman"/>
          <w:sz w:val="28"/>
          <w:szCs w:val="28"/>
        </w:rPr>
        <w:t xml:space="preserve"> e fece della città il polo di attrazione per i capitali sottratti da Anversa quando la “Furia spagnola” vi provocò disordini.</w:t>
      </w:r>
      <w:r w:rsidRPr="008D0F6B">
        <w:rPr>
          <w:rFonts w:ascii="Times New Roman" w:hAnsi="Times New Roman" w:cs="Times New Roman"/>
          <w:sz w:val="28"/>
          <w:szCs w:val="28"/>
        </w:rPr>
        <w:br/>
        <w:t xml:space="preserve">Si dice che </w:t>
      </w:r>
      <w:proofErr w:type="spellStart"/>
      <w:r w:rsidRPr="008D0F6B">
        <w:rPr>
          <w:rFonts w:ascii="Times New Roman" w:hAnsi="Times New Roman" w:cs="Times New Roman"/>
          <w:sz w:val="28"/>
          <w:szCs w:val="28"/>
        </w:rPr>
        <w:t>Gresham</w:t>
      </w:r>
      <w:proofErr w:type="spellEnd"/>
      <w:r w:rsidRPr="008D0F6B">
        <w:rPr>
          <w:rFonts w:ascii="Times New Roman" w:hAnsi="Times New Roman" w:cs="Times New Roman"/>
          <w:sz w:val="28"/>
          <w:szCs w:val="28"/>
        </w:rPr>
        <w:t xml:space="preserve">, da bambino, si sia smarrito in campagna e sia stato ritrovato dai suoi genitori grazie allo </w:t>
      </w:r>
      <w:proofErr w:type="spellStart"/>
      <w:r w:rsidRPr="008D0F6B">
        <w:rPr>
          <w:rFonts w:ascii="Times New Roman" w:hAnsi="Times New Roman" w:cs="Times New Roman"/>
          <w:sz w:val="28"/>
          <w:szCs w:val="28"/>
        </w:rPr>
        <w:t>stridìo</w:t>
      </w:r>
      <w:proofErr w:type="spellEnd"/>
      <w:r w:rsidRPr="008D0F6B">
        <w:rPr>
          <w:rFonts w:ascii="Times New Roman" w:hAnsi="Times New Roman" w:cs="Times New Roman"/>
          <w:sz w:val="28"/>
          <w:szCs w:val="28"/>
        </w:rPr>
        <w:t xml:space="preserve"> di una cavalletta che </w:t>
      </w:r>
      <w:proofErr w:type="gramStart"/>
      <w:r w:rsidRPr="008D0F6B">
        <w:rPr>
          <w:rFonts w:ascii="Times New Roman" w:hAnsi="Times New Roman" w:cs="Times New Roman"/>
          <w:sz w:val="28"/>
          <w:szCs w:val="28"/>
        </w:rPr>
        <w:t>gli</w:t>
      </w:r>
      <w:proofErr w:type="gramEnd"/>
      <w:r w:rsidRPr="008D0F6B">
        <w:rPr>
          <w:rFonts w:ascii="Times New Roman" w:hAnsi="Times New Roman" w:cs="Times New Roman"/>
          <w:sz w:val="28"/>
          <w:szCs w:val="28"/>
        </w:rPr>
        <w:t xml:space="preserve"> era vicino.</w:t>
      </w:r>
      <w:r w:rsidRPr="008D0F6B">
        <w:rPr>
          <w:rFonts w:ascii="Times New Roman" w:hAnsi="Times New Roman" w:cs="Times New Roman"/>
          <w:sz w:val="28"/>
          <w:szCs w:val="28"/>
        </w:rPr>
        <w:br/>
        <w:t xml:space="preserve">Pertanto l’emblema araldico di Sir Thomas </w:t>
      </w:r>
      <w:proofErr w:type="spellStart"/>
      <w:r w:rsidRPr="008D0F6B">
        <w:rPr>
          <w:rFonts w:ascii="Times New Roman" w:hAnsi="Times New Roman" w:cs="Times New Roman"/>
          <w:sz w:val="28"/>
          <w:szCs w:val="28"/>
        </w:rPr>
        <w:t>Gresham</w:t>
      </w:r>
      <w:proofErr w:type="spellEnd"/>
      <w:r w:rsidRPr="008D0F6B">
        <w:rPr>
          <w:rFonts w:ascii="Times New Roman" w:hAnsi="Times New Roman" w:cs="Times New Roman"/>
          <w:sz w:val="28"/>
          <w:szCs w:val="28"/>
        </w:rPr>
        <w:t xml:space="preserve"> è una cavalletta dorata che forma una banderuola.</w:t>
      </w:r>
      <w:r w:rsidRPr="008D0F6B">
        <w:rPr>
          <w:rFonts w:ascii="Times New Roman" w:hAnsi="Times New Roman" w:cs="Times New Roman"/>
          <w:sz w:val="28"/>
          <w:szCs w:val="28"/>
        </w:rPr>
        <w:br/>
        <w:t xml:space="preserve">L’edificio della </w:t>
      </w:r>
      <w:proofErr w:type="spellStart"/>
      <w:r w:rsidRPr="008D0F6B">
        <w:rPr>
          <w:rFonts w:ascii="Times New Roman" w:hAnsi="Times New Roman" w:cs="Times New Roman"/>
          <w:sz w:val="28"/>
          <w:szCs w:val="28"/>
        </w:rPr>
        <w:t>Royal</w:t>
      </w:r>
      <w:proofErr w:type="spellEnd"/>
      <w:r w:rsidRPr="008D0F6B">
        <w:rPr>
          <w:rFonts w:ascii="Times New Roman" w:hAnsi="Times New Roman" w:cs="Times New Roman"/>
          <w:sz w:val="28"/>
          <w:szCs w:val="28"/>
        </w:rPr>
        <w:t xml:space="preserve"> Exchange, che bruciò nel</w:t>
      </w:r>
      <w:hyperlink r:id="rId10" w:tooltip="Il grande incendio" w:history="1">
        <w:r w:rsidRPr="008D0F6B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 xml:space="preserve"> 1666 durante il grande incendio</w:t>
        </w:r>
      </w:hyperlink>
      <w:r w:rsidRPr="008D0F6B">
        <w:rPr>
          <w:rFonts w:ascii="Times New Roman" w:hAnsi="Times New Roman" w:cs="Times New Roman"/>
          <w:sz w:val="28"/>
          <w:szCs w:val="28"/>
        </w:rPr>
        <w:t>, al pianterreno era dotato di una galleria aperta, al primo piano vi erano negozi e, nelle varie nicchie, troneggiavano le statue dei re d’</w:t>
      </w:r>
      <w:hyperlink r:id="rId11" w:tooltip="Inghilterra" w:history="1">
        <w:r w:rsidRPr="008D0F6B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Inghilterra.</w:t>
        </w:r>
      </w:hyperlink>
      <w:r w:rsidRPr="008D0F6B">
        <w:rPr>
          <w:rFonts w:ascii="Times New Roman" w:hAnsi="Times New Roman" w:cs="Times New Roman"/>
          <w:sz w:val="28"/>
          <w:szCs w:val="28"/>
        </w:rPr>
        <w:br/>
        <w:t>Un secondo edificio venne anch’esso distrutto da un incendio.</w:t>
      </w:r>
      <w:r w:rsidRPr="008D0F6B">
        <w:rPr>
          <w:rFonts w:ascii="Times New Roman" w:hAnsi="Times New Roman" w:cs="Times New Roman"/>
          <w:sz w:val="28"/>
          <w:szCs w:val="28"/>
        </w:rPr>
        <w:br/>
        <w:t xml:space="preserve">L’attuale </w:t>
      </w:r>
      <w:proofErr w:type="spellStart"/>
      <w:r w:rsidRPr="008D0F6B">
        <w:rPr>
          <w:rFonts w:ascii="Times New Roman" w:hAnsi="Times New Roman" w:cs="Times New Roman"/>
          <w:sz w:val="28"/>
          <w:szCs w:val="28"/>
        </w:rPr>
        <w:t>Royal</w:t>
      </w:r>
      <w:proofErr w:type="spellEnd"/>
      <w:r w:rsidRPr="008D0F6B">
        <w:rPr>
          <w:rFonts w:ascii="Times New Roman" w:hAnsi="Times New Roman" w:cs="Times New Roman"/>
          <w:sz w:val="28"/>
          <w:szCs w:val="28"/>
        </w:rPr>
        <w:t xml:space="preserve"> Exchange, in stile neoclassico, venne inaugurato nel 1844 dalla </w:t>
      </w:r>
      <w:hyperlink r:id="rId12" w:tooltip="Regina Vittoria" w:history="1">
        <w:r w:rsidRPr="008D0F6B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regina Vittoria.</w:t>
        </w:r>
      </w:hyperlink>
      <w:r w:rsidRPr="008D0F6B">
        <w:rPr>
          <w:rFonts w:ascii="Times New Roman" w:hAnsi="Times New Roman" w:cs="Times New Roman"/>
          <w:sz w:val="28"/>
          <w:szCs w:val="28"/>
        </w:rPr>
        <w:br/>
        <w:t>Ha cessato la sua attività nel 1939.</w:t>
      </w:r>
      <w:r w:rsidRPr="008D0F6B">
        <w:rPr>
          <w:rFonts w:ascii="Times New Roman" w:hAnsi="Times New Roman" w:cs="Times New Roman"/>
          <w:sz w:val="28"/>
          <w:szCs w:val="28"/>
        </w:rPr>
        <w:br/>
        <w:t xml:space="preserve">Per alcuni anni fu la sede del “LIFFE” (London International Financial </w:t>
      </w:r>
      <w:proofErr w:type="spellStart"/>
      <w:r w:rsidRPr="008D0F6B">
        <w:rPr>
          <w:rFonts w:ascii="Times New Roman" w:hAnsi="Times New Roman" w:cs="Times New Roman"/>
          <w:sz w:val="28"/>
          <w:szCs w:val="28"/>
        </w:rPr>
        <w:t>Futures</w:t>
      </w:r>
      <w:proofErr w:type="spellEnd"/>
      <w:r w:rsidRPr="008D0F6B">
        <w:rPr>
          <w:rFonts w:ascii="Times New Roman" w:hAnsi="Times New Roman" w:cs="Times New Roman"/>
          <w:sz w:val="28"/>
          <w:szCs w:val="28"/>
        </w:rPr>
        <w:t xml:space="preserve"> Exchange).</w:t>
      </w:r>
      <w:r w:rsidRPr="008D0F6B">
        <w:rPr>
          <w:rFonts w:ascii="Times New Roman" w:hAnsi="Times New Roman" w:cs="Times New Roman"/>
          <w:sz w:val="28"/>
          <w:szCs w:val="28"/>
        </w:rPr>
        <w:br/>
        <w:t>Il cortile dell’edificio è la fotocopia esatta della Borsa primitiva, di cui è rimasta la pavimentazione.</w:t>
      </w:r>
      <w:r w:rsidRPr="008D0F6B">
        <w:rPr>
          <w:rFonts w:ascii="Times New Roman" w:hAnsi="Times New Roman" w:cs="Times New Roman"/>
          <w:sz w:val="28"/>
          <w:szCs w:val="28"/>
        </w:rPr>
        <w:br/>
        <w:t>I muri della galleria presentano degli affreschi, del 1900 circa, che illustrano la storia politica e commerciale dell’</w:t>
      </w:r>
      <w:hyperlink r:id="rId13" w:tooltip="Inghilterra" w:history="1">
        <w:r w:rsidRPr="008D0F6B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Inghilterra</w:t>
        </w:r>
      </w:hyperlink>
      <w:r w:rsidRPr="008D0F6B">
        <w:rPr>
          <w:rFonts w:ascii="Times New Roman" w:hAnsi="Times New Roman" w:cs="Times New Roman"/>
          <w:sz w:val="28"/>
          <w:szCs w:val="28"/>
        </w:rPr>
        <w:t>.</w:t>
      </w:r>
      <w:r w:rsidRPr="008D0F6B">
        <w:rPr>
          <w:rFonts w:ascii="Times New Roman" w:hAnsi="Times New Roman" w:cs="Times New Roman"/>
          <w:sz w:val="28"/>
          <w:szCs w:val="28"/>
        </w:rPr>
        <w:br/>
        <w:t xml:space="preserve">La facciata posteriore si apre su di un </w:t>
      </w:r>
      <w:proofErr w:type="gramStart"/>
      <w:r w:rsidRPr="008D0F6B">
        <w:rPr>
          <w:rFonts w:ascii="Times New Roman" w:hAnsi="Times New Roman" w:cs="Times New Roman"/>
          <w:sz w:val="28"/>
          <w:szCs w:val="28"/>
        </w:rPr>
        <w:t>patio dove</w:t>
      </w:r>
      <w:proofErr w:type="gramEnd"/>
      <w:r w:rsidRPr="008D0F6B">
        <w:rPr>
          <w:rFonts w:ascii="Times New Roman" w:hAnsi="Times New Roman" w:cs="Times New Roman"/>
          <w:sz w:val="28"/>
          <w:szCs w:val="28"/>
        </w:rPr>
        <w:t xml:space="preserve"> spicca un’alta lanterna che porta l’emblema araldico di Thomas </w:t>
      </w:r>
      <w:proofErr w:type="spellStart"/>
      <w:r w:rsidRPr="008D0F6B">
        <w:rPr>
          <w:rFonts w:ascii="Times New Roman" w:hAnsi="Times New Roman" w:cs="Times New Roman"/>
          <w:sz w:val="28"/>
          <w:szCs w:val="28"/>
        </w:rPr>
        <w:t>Gresham</w:t>
      </w:r>
      <w:proofErr w:type="spellEnd"/>
      <w:r w:rsidRPr="008D0F6B">
        <w:rPr>
          <w:rFonts w:ascii="Times New Roman" w:hAnsi="Times New Roman" w:cs="Times New Roman"/>
          <w:sz w:val="28"/>
          <w:szCs w:val="28"/>
        </w:rPr>
        <w:t>, la cavalletta di cui sopra.</w:t>
      </w:r>
      <w:r w:rsidRPr="008D0F6B">
        <w:rPr>
          <w:rFonts w:ascii="Times New Roman" w:hAnsi="Times New Roman" w:cs="Times New Roman"/>
          <w:sz w:val="28"/>
          <w:szCs w:val="28"/>
        </w:rPr>
        <w:br/>
        <w:t xml:space="preserve">E’ tradizione che dall’ampia scalinata </w:t>
      </w:r>
      <w:proofErr w:type="gramStart"/>
      <w:r w:rsidRPr="008D0F6B">
        <w:rPr>
          <w:rFonts w:ascii="Times New Roman" w:hAnsi="Times New Roman" w:cs="Times New Roman"/>
          <w:sz w:val="28"/>
          <w:szCs w:val="28"/>
        </w:rPr>
        <w:t>venga</w:t>
      </w:r>
      <w:proofErr w:type="gramEnd"/>
      <w:r w:rsidRPr="008D0F6B">
        <w:rPr>
          <w:rFonts w:ascii="Times New Roman" w:hAnsi="Times New Roman" w:cs="Times New Roman"/>
          <w:sz w:val="28"/>
          <w:szCs w:val="28"/>
        </w:rPr>
        <w:t xml:space="preserve"> annunciata la salita al trono di un nuovo sovrano, proclamata una dichiarazione di guerra e l’eventuale stipulazione del trattato di pace.</w:t>
      </w:r>
      <w:r w:rsidRPr="008D0F6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D0F6B">
        <w:rPr>
          <w:rFonts w:ascii="Times New Roman" w:hAnsi="Times New Roman" w:cs="Times New Roman"/>
          <w:sz w:val="28"/>
          <w:szCs w:val="28"/>
        </w:rPr>
        <w:lastRenderedPageBreak/>
        <w:t>Attualmente</w:t>
      </w:r>
      <w:proofErr w:type="gramEnd"/>
      <w:r w:rsidRPr="008D0F6B"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 w:rsidRPr="008D0F6B">
        <w:rPr>
          <w:rFonts w:ascii="Times New Roman" w:hAnsi="Times New Roman" w:cs="Times New Roman"/>
          <w:sz w:val="28"/>
          <w:szCs w:val="28"/>
        </w:rPr>
        <w:t>Royal</w:t>
      </w:r>
      <w:proofErr w:type="spellEnd"/>
      <w:r w:rsidRPr="008D0F6B">
        <w:rPr>
          <w:rFonts w:ascii="Times New Roman" w:hAnsi="Times New Roman" w:cs="Times New Roman"/>
          <w:sz w:val="28"/>
          <w:szCs w:val="28"/>
        </w:rPr>
        <w:t xml:space="preserve"> Exchange è stato trasformato in un centro commerciale ed è la sede di prestigiose </w:t>
      </w:r>
      <w:proofErr w:type="spellStart"/>
      <w:r w:rsidRPr="008D0F6B">
        <w:rPr>
          <w:rFonts w:ascii="Times New Roman" w:hAnsi="Times New Roman" w:cs="Times New Roman"/>
          <w:sz w:val="28"/>
          <w:szCs w:val="28"/>
        </w:rPr>
        <w:t>boutiques</w:t>
      </w:r>
      <w:proofErr w:type="spellEnd"/>
      <w:r w:rsidRPr="008D0F6B">
        <w:rPr>
          <w:rFonts w:ascii="Times New Roman" w:hAnsi="Times New Roman" w:cs="Times New Roman"/>
          <w:sz w:val="28"/>
          <w:szCs w:val="28"/>
        </w:rPr>
        <w:t xml:space="preserve"> londinesi come Tiffany, </w:t>
      </w:r>
      <w:proofErr w:type="spellStart"/>
      <w:r w:rsidRPr="008D0F6B">
        <w:rPr>
          <w:rFonts w:ascii="Times New Roman" w:hAnsi="Times New Roman" w:cs="Times New Roman"/>
          <w:sz w:val="28"/>
          <w:szCs w:val="28"/>
        </w:rPr>
        <w:t>Hermès</w:t>
      </w:r>
      <w:proofErr w:type="spellEnd"/>
      <w:r w:rsidRPr="008D0F6B">
        <w:rPr>
          <w:rFonts w:ascii="Times New Roman" w:hAnsi="Times New Roman" w:cs="Times New Roman"/>
          <w:sz w:val="28"/>
          <w:szCs w:val="28"/>
        </w:rPr>
        <w:t xml:space="preserve">, Jo Malone e molte altre. </w:t>
      </w:r>
    </w:p>
    <w:p w:rsidR="008D0F6B" w:rsidRPr="008D0F6B" w:rsidRDefault="008D0F6B" w:rsidP="008D0F6B">
      <w:pPr>
        <w:pStyle w:val="Nessunaspaziatura"/>
        <w:rPr>
          <w:rFonts w:ascii="Times New Roman" w:hAnsi="Times New Roman" w:cs="Times New Roman"/>
          <w:sz w:val="28"/>
          <w:szCs w:val="28"/>
          <w:lang w:val="en-US"/>
        </w:rPr>
      </w:pPr>
      <w:r w:rsidRPr="008D0F6B">
        <w:rPr>
          <w:rFonts w:ascii="Times New Roman" w:hAnsi="Times New Roman" w:cs="Times New Roman"/>
          <w:sz w:val="28"/>
          <w:szCs w:val="28"/>
        </w:rPr>
        <w:t xml:space="preserve">Sito ufficiale del  centro commerciale: </w:t>
      </w:r>
      <w:hyperlink r:id="rId14" w:history="1">
        <w:proofErr w:type="spellStart"/>
        <w:r w:rsidRPr="008D0F6B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Royal</w:t>
        </w:r>
        <w:proofErr w:type="spellEnd"/>
        <w:r w:rsidRPr="008D0F6B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 xml:space="preserve"> Exchange</w:t>
        </w:r>
      </w:hyperlink>
      <w:r w:rsidRPr="008D0F6B">
        <w:rPr>
          <w:rFonts w:ascii="Times New Roman" w:hAnsi="Times New Roman" w:cs="Times New Roman"/>
          <w:sz w:val="28"/>
          <w:szCs w:val="28"/>
        </w:rPr>
        <w:t>.</w:t>
      </w:r>
      <w:r w:rsidRPr="008D0F6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D0F6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hyperlink r:id="rId15" w:tooltip="Royal Exchange" w:history="1">
        <w:r w:rsidRPr="008D0F6B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  <w:lang w:val="en-US"/>
          </w:rPr>
          <w:t>Royal Exchange</w:t>
        </w:r>
      </w:hyperlink>
      <w:r w:rsidRPr="008D0F6B">
        <w:rPr>
          <w:rFonts w:ascii="Times New Roman" w:hAnsi="Times New Roman" w:cs="Times New Roman"/>
          <w:sz w:val="28"/>
          <w:szCs w:val="28"/>
          <w:lang w:val="en-US"/>
        </w:rPr>
        <w:t xml:space="preserve">, Bank, </w:t>
      </w:r>
      <w:hyperlink r:id="rId16" w:tooltip="City di Londra" w:history="1">
        <w:r w:rsidRPr="008D0F6B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City of </w:t>
        </w:r>
        <w:proofErr w:type="spellStart"/>
        <w:r w:rsidRPr="008D0F6B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  <w:lang w:val="en-US"/>
          </w:rPr>
          <w:t>Londra</w:t>
        </w:r>
        <w:proofErr w:type="spellEnd"/>
      </w:hyperlink>
      <w:r w:rsidRPr="008D0F6B">
        <w:rPr>
          <w:rFonts w:ascii="Times New Roman" w:hAnsi="Times New Roman" w:cs="Times New Roman"/>
          <w:sz w:val="28"/>
          <w:szCs w:val="28"/>
          <w:lang w:val="en-US"/>
        </w:rPr>
        <w:t>, EC3V 3LR.</w:t>
      </w:r>
      <w:proofErr w:type="gramEnd"/>
    </w:p>
    <w:p w:rsidR="008D0F6B" w:rsidRPr="008D0F6B" w:rsidRDefault="008D0F6B" w:rsidP="008D0F6B">
      <w:pPr>
        <w:pStyle w:val="NormaleWeb"/>
        <w:jc w:val="both"/>
        <w:rPr>
          <w:sz w:val="28"/>
          <w:szCs w:val="28"/>
          <w:lang w:val="en-US"/>
        </w:rPr>
      </w:pPr>
      <w:r w:rsidRPr="008D0F6B">
        <w:rPr>
          <w:noProof/>
          <w:sz w:val="28"/>
          <w:szCs w:val="28"/>
        </w:rPr>
        <w:drawing>
          <wp:inline distT="0" distB="0" distL="0" distR="0">
            <wp:extent cx="4168083" cy="2771775"/>
            <wp:effectExtent l="19050" t="0" r="3867" b="0"/>
            <wp:docPr id="4" name="Immagine 4" descr="http://www.londonita.com/londrablog/wp-content/uploads/2012/04/Royal-Exchange-Square-grand-interior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ndonita.com/londrablog/wp-content/uploads/2012/04/Royal-Exchange-Square-grand-interior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083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6B" w:rsidRPr="008D0F6B" w:rsidRDefault="008D0F6B" w:rsidP="008D0F6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D0F6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Questa è una chiesa </w:t>
      </w:r>
      <w:proofErr w:type="spellStart"/>
      <w:r w:rsidRPr="008D0F6B">
        <w:rPr>
          <w:rFonts w:ascii="Times New Roman" w:eastAsia="Times New Roman" w:hAnsi="Times New Roman" w:cs="Times New Roman"/>
          <w:sz w:val="28"/>
          <w:szCs w:val="28"/>
          <w:lang w:eastAsia="it-IT"/>
        </w:rPr>
        <w:t>Wren</w:t>
      </w:r>
      <w:proofErr w:type="spellEnd"/>
      <w:r w:rsidRPr="008D0F6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(1686-1694), con un campanile di finestre e </w:t>
      </w:r>
      <w:proofErr w:type="gramStart"/>
      <w:r w:rsidRPr="008D0F6B">
        <w:rPr>
          <w:rFonts w:ascii="Times New Roman" w:eastAsia="Times New Roman" w:hAnsi="Times New Roman" w:cs="Times New Roman"/>
          <w:sz w:val="28"/>
          <w:szCs w:val="28"/>
          <w:lang w:eastAsia="it-IT"/>
        </w:rPr>
        <w:t>fine 1713</w:t>
      </w:r>
      <w:proofErr w:type="gramEnd"/>
      <w:r w:rsidRPr="008D0F6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tra cui la finestra di Dick </w:t>
      </w:r>
      <w:proofErr w:type="spellStart"/>
      <w:r w:rsidRPr="008D0F6B">
        <w:rPr>
          <w:rFonts w:ascii="Times New Roman" w:eastAsia="Times New Roman" w:hAnsi="Times New Roman" w:cs="Times New Roman"/>
          <w:sz w:val="28"/>
          <w:szCs w:val="28"/>
          <w:lang w:eastAsia="it-IT"/>
        </w:rPr>
        <w:t>Whittington</w:t>
      </w:r>
      <w:proofErr w:type="spellEnd"/>
      <w:r w:rsidRPr="008D0F6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di John </w:t>
      </w:r>
      <w:proofErr w:type="spellStart"/>
      <w:r w:rsidRPr="008D0F6B">
        <w:rPr>
          <w:rFonts w:ascii="Times New Roman" w:eastAsia="Times New Roman" w:hAnsi="Times New Roman" w:cs="Times New Roman"/>
          <w:sz w:val="28"/>
          <w:szCs w:val="28"/>
          <w:lang w:eastAsia="it-IT"/>
        </w:rPr>
        <w:t>Hayward</w:t>
      </w:r>
      <w:proofErr w:type="spellEnd"/>
      <w:r w:rsidRPr="008D0F6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C'è anche una lapide a </w:t>
      </w:r>
      <w:proofErr w:type="spellStart"/>
      <w:r w:rsidRPr="008D0F6B">
        <w:rPr>
          <w:rFonts w:ascii="Times New Roman" w:eastAsia="Times New Roman" w:hAnsi="Times New Roman" w:cs="Times New Roman"/>
          <w:sz w:val="28"/>
          <w:szCs w:val="28"/>
          <w:lang w:eastAsia="it-IT"/>
        </w:rPr>
        <w:t>Whittington</w:t>
      </w:r>
      <w:proofErr w:type="spellEnd"/>
      <w:r w:rsidRPr="008D0F6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che indica dove era il luogo della sua tomba. Ora è la cappella e il quartier generale delle Missioni ai marittimi - una società \ ministero alle esigenze dei marinai di tutto il mondo.</w:t>
      </w:r>
    </w:p>
    <w:p w:rsidR="008D0F6B" w:rsidRPr="008D0F6B" w:rsidRDefault="008D0F6B" w:rsidP="008D0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F6B" w:rsidRPr="008D0F6B" w:rsidRDefault="008D0F6B" w:rsidP="008D0F6B">
      <w:pPr>
        <w:pStyle w:val="Style7"/>
        <w:widowControl/>
        <w:spacing w:before="226" w:line="398" w:lineRule="exact"/>
        <w:jc w:val="both"/>
        <w:rPr>
          <w:rStyle w:val="FontStyle28"/>
          <w:rFonts w:ascii="Times New Roman" w:hAnsi="Times New Roman"/>
          <w:sz w:val="28"/>
          <w:szCs w:val="28"/>
        </w:rPr>
      </w:pPr>
    </w:p>
    <w:p w:rsidR="00B20621" w:rsidRDefault="00B20621"/>
    <w:sectPr w:rsidR="00B20621" w:rsidSect="00B20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D0F6B"/>
    <w:rsid w:val="008D0F6B"/>
    <w:rsid w:val="00B2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F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7">
    <w:name w:val="Style7"/>
    <w:basedOn w:val="Normale"/>
    <w:uiPriority w:val="99"/>
    <w:rsid w:val="008D0F6B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it-IT"/>
    </w:rPr>
  </w:style>
  <w:style w:type="character" w:customStyle="1" w:styleId="FontStyle28">
    <w:name w:val="Font Style28"/>
    <w:basedOn w:val="Carpredefinitoparagrafo"/>
    <w:uiPriority w:val="99"/>
    <w:rsid w:val="008D0F6B"/>
    <w:rPr>
      <w:rFonts w:ascii="Bookman Old Style" w:hAnsi="Bookman Old Style" w:cs="Bookman Old Style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8D0F6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D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D0F6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donita.com/londrablog/2012/04/24/la-prima-borsa-di-londra-royal-exchange/" TargetMode="External"/><Relationship Id="rId13" Type="http://schemas.openxmlformats.org/officeDocument/2006/relationships/hyperlink" Target="http://www.londonita.com/pages/it/toursfuorilondra/inghilterra.htm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londonita.com/pages/it/comuni-londra/la-city-di-londra.htm" TargetMode="External"/><Relationship Id="rId12" Type="http://schemas.openxmlformats.org/officeDocument/2006/relationships/hyperlink" Target="http://www.londonita.com/londrablog/2011/11/08/regina-vittoria/" TargetMode="External"/><Relationship Id="rId17" Type="http://schemas.openxmlformats.org/officeDocument/2006/relationships/hyperlink" Target="http://www.londonita.com/londrablog/wp-content/uploads/2012/04/Royal-Exchange-Square-grand-interior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ondonita.com/pages/it/comuni-londra/la-city-di-londra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ondonita.com/londrablog/2012/01/25/borsa-di-londra/" TargetMode="External"/><Relationship Id="rId11" Type="http://schemas.openxmlformats.org/officeDocument/2006/relationships/hyperlink" Target="http://www.londonita.com/pages/it/toursfuorilondra/inghilterra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ondonita.com/londrablog/2012/04/24/la-prima-borsa-di-londra-royal-exchange/" TargetMode="External"/><Relationship Id="rId10" Type="http://schemas.openxmlformats.org/officeDocument/2006/relationships/hyperlink" Target="http://www.londonita.com/pages/it/visitare-londra/grande-incendio-londra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londonita.com/londrablog/wp-content/uploads/2012/04/Royal_Exchange.jpg" TargetMode="External"/><Relationship Id="rId9" Type="http://schemas.openxmlformats.org/officeDocument/2006/relationships/hyperlink" Target="http://www.londonita.com" TargetMode="External"/><Relationship Id="rId14" Type="http://schemas.openxmlformats.org/officeDocument/2006/relationships/hyperlink" Target="http://www.theroyalexchange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1</cp:revision>
  <dcterms:created xsi:type="dcterms:W3CDTF">2013-02-07T19:28:00Z</dcterms:created>
  <dcterms:modified xsi:type="dcterms:W3CDTF">2013-02-07T19:30:00Z</dcterms:modified>
</cp:coreProperties>
</file>